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67374" w:rsidRDefault="00167374" w:rsidP="009B0FEF">
      <w:pPr>
        <w:ind w:right="282"/>
        <w:rPr>
          <w:rFonts w:ascii="Comic Sans MS" w:hAnsi="Comic Sans MS"/>
          <w:sz w:val="16"/>
          <w:szCs w:val="16"/>
        </w:rPr>
      </w:pPr>
    </w:p>
    <w:p w:rsidR="00167374" w:rsidRPr="00167374" w:rsidRDefault="00167374" w:rsidP="009B0FEF">
      <w:pPr>
        <w:ind w:right="282"/>
        <w:rPr>
          <w:rFonts w:ascii="Comic Sans MS" w:hAnsi="Comic Sans MS"/>
          <w:sz w:val="16"/>
          <w:szCs w:val="16"/>
        </w:rPr>
      </w:pPr>
    </w:p>
    <w:p w:rsidR="00031716" w:rsidRPr="00167374" w:rsidRDefault="00031716" w:rsidP="00031716">
      <w:pPr>
        <w:ind w:right="284"/>
        <w:jc w:val="both"/>
        <w:rPr>
          <w:rFonts w:ascii="Comic Sans MS" w:hAnsi="Comic Sans MS"/>
          <w:b/>
          <w:bCs/>
          <w:sz w:val="16"/>
          <w:szCs w:val="16"/>
        </w:rPr>
      </w:pPr>
      <w:r w:rsidRPr="00167374">
        <w:rPr>
          <w:rFonts w:ascii="Comic Sans MS" w:hAnsi="Comic Sans MS"/>
          <w:b/>
          <w:bCs/>
          <w:sz w:val="16"/>
          <w:szCs w:val="16"/>
        </w:rPr>
        <w:t>QUESTION (4 points) </w:t>
      </w:r>
    </w:p>
    <w:p w:rsidR="002C7A15" w:rsidRPr="00167374" w:rsidRDefault="002C7A15" w:rsidP="009B0FEF">
      <w:pPr>
        <w:ind w:right="282"/>
        <w:rPr>
          <w:rFonts w:ascii="Comic Sans MS" w:hAnsi="Comic Sans MS"/>
          <w:sz w:val="16"/>
          <w:szCs w:val="16"/>
        </w:rPr>
      </w:pPr>
    </w:p>
    <w:p w:rsidR="002C7A15" w:rsidRPr="00167374" w:rsidRDefault="002C7A15" w:rsidP="00031716">
      <w:pPr>
        <w:pStyle w:val="Paragraphedeliste"/>
        <w:numPr>
          <w:ilvl w:val="0"/>
          <w:numId w:val="41"/>
        </w:numPr>
        <w:jc w:val="both"/>
        <w:rPr>
          <w:rFonts w:ascii="Comic Sans MS" w:hAnsi="Comic Sans MS"/>
          <w:sz w:val="16"/>
          <w:szCs w:val="16"/>
        </w:rPr>
      </w:pPr>
      <w:r w:rsidRPr="00167374">
        <w:rPr>
          <w:rFonts w:ascii="Comic Sans MS" w:hAnsi="Comic Sans MS"/>
          <w:sz w:val="16"/>
          <w:szCs w:val="16"/>
        </w:rPr>
        <w:t xml:space="preserve">Expliquez le mécanisme d’un </w:t>
      </w:r>
      <w:r w:rsidR="007F6857" w:rsidRPr="00167374">
        <w:rPr>
          <w:rFonts w:ascii="Comic Sans MS" w:hAnsi="Comic Sans MS"/>
          <w:sz w:val="16"/>
          <w:szCs w:val="16"/>
        </w:rPr>
        <w:t>œdème pulmonaire d’immersion</w:t>
      </w:r>
      <w:r w:rsidRPr="00167374">
        <w:rPr>
          <w:rFonts w:ascii="Comic Sans MS" w:hAnsi="Comic Sans MS"/>
          <w:sz w:val="16"/>
          <w:szCs w:val="16"/>
        </w:rPr>
        <w:t>. (3 points)</w:t>
      </w:r>
    </w:p>
    <w:p w:rsidR="002C7A15" w:rsidRPr="00167374" w:rsidRDefault="002C7A15" w:rsidP="002C7A15">
      <w:pPr>
        <w:ind w:left="426"/>
        <w:jc w:val="both"/>
        <w:rPr>
          <w:rFonts w:ascii="Comic Sans MS" w:hAnsi="Comic Sans MS"/>
          <w:i/>
          <w:color w:val="0000FF"/>
          <w:sz w:val="16"/>
          <w:szCs w:val="16"/>
        </w:rPr>
      </w:pPr>
      <w:r w:rsidRPr="00167374">
        <w:rPr>
          <w:rFonts w:ascii="Comic Sans MS" w:hAnsi="Comic Sans MS"/>
          <w:i/>
          <w:color w:val="0000FF"/>
          <w:sz w:val="16"/>
          <w:szCs w:val="16"/>
        </w:rPr>
        <w:t xml:space="preserve">L’œdème pulmonaire d’immersion survient lorsque la perméabilité de la barrière alvéolo capillaire est altérée sous l’effet d’une augmentation de pression dans les capillaires pulmonaires. Du liquide provenant de ces capillaires inonde les alvéoles, ce qui entraine une hypoxie. </w:t>
      </w:r>
    </w:p>
    <w:p w:rsidR="002C7A15" w:rsidRPr="00167374" w:rsidRDefault="002C7A15" w:rsidP="002C7A15">
      <w:pPr>
        <w:ind w:left="426"/>
        <w:jc w:val="both"/>
        <w:rPr>
          <w:rFonts w:ascii="Comic Sans MS" w:hAnsi="Comic Sans MS"/>
          <w:i/>
          <w:color w:val="0000FF"/>
          <w:sz w:val="16"/>
          <w:szCs w:val="16"/>
        </w:rPr>
      </w:pPr>
      <w:r w:rsidRPr="00167374">
        <w:rPr>
          <w:rFonts w:ascii="Comic Sans MS" w:hAnsi="Comic Sans MS"/>
          <w:i/>
          <w:color w:val="0000FF"/>
          <w:sz w:val="16"/>
          <w:szCs w:val="16"/>
        </w:rPr>
        <w:t>En immersion, le travail ventilatoire et la pression capillaire pulmonaire augmentent par plusieurs mécanismes :</w:t>
      </w:r>
    </w:p>
    <w:p w:rsidR="002C7A15" w:rsidRPr="00167374" w:rsidRDefault="002C7A15" w:rsidP="002C7A15">
      <w:pPr>
        <w:pStyle w:val="Paragraphedeliste"/>
        <w:numPr>
          <w:ilvl w:val="0"/>
          <w:numId w:val="37"/>
        </w:numPr>
        <w:ind w:left="426" w:hanging="142"/>
        <w:jc w:val="both"/>
        <w:rPr>
          <w:rFonts w:ascii="Comic Sans MS" w:hAnsi="Comic Sans MS"/>
          <w:i/>
          <w:color w:val="0000FF"/>
          <w:sz w:val="16"/>
          <w:szCs w:val="16"/>
        </w:rPr>
      </w:pPr>
      <w:r w:rsidRPr="00167374">
        <w:rPr>
          <w:rFonts w:ascii="Comic Sans MS" w:hAnsi="Comic Sans MS"/>
          <w:i/>
          <w:color w:val="0000FF"/>
          <w:sz w:val="16"/>
          <w:szCs w:val="16"/>
        </w:rPr>
        <w:t>L’augmentation de la pression ambiante entraîne une redistribution du sang contenu dans les membres et la peau vers la circulation thoracique (</w:t>
      </w:r>
      <w:proofErr w:type="spellStart"/>
      <w:r w:rsidRPr="00167374">
        <w:rPr>
          <w:rFonts w:ascii="Comic Sans MS" w:hAnsi="Comic Sans MS"/>
          <w:i/>
          <w:color w:val="0000FF"/>
          <w:sz w:val="16"/>
          <w:szCs w:val="16"/>
        </w:rPr>
        <w:t>bloodshift</w:t>
      </w:r>
      <w:proofErr w:type="spellEnd"/>
      <w:r w:rsidRPr="00167374">
        <w:rPr>
          <w:rFonts w:ascii="Comic Sans MS" w:hAnsi="Comic Sans MS"/>
          <w:i/>
          <w:color w:val="0000FF"/>
          <w:sz w:val="16"/>
          <w:szCs w:val="16"/>
        </w:rPr>
        <w:t>). Cela entraine :</w:t>
      </w:r>
    </w:p>
    <w:p w:rsidR="002C7A15" w:rsidRPr="00167374" w:rsidRDefault="002C7A15" w:rsidP="002C7A15">
      <w:pPr>
        <w:pStyle w:val="Paragraphedeliste"/>
        <w:numPr>
          <w:ilvl w:val="0"/>
          <w:numId w:val="38"/>
        </w:numPr>
        <w:ind w:left="709" w:hanging="153"/>
        <w:jc w:val="both"/>
        <w:rPr>
          <w:rFonts w:ascii="Comic Sans MS" w:hAnsi="Comic Sans MS"/>
          <w:i/>
          <w:color w:val="0000FF"/>
          <w:sz w:val="16"/>
          <w:szCs w:val="16"/>
        </w:rPr>
      </w:pPr>
      <w:r w:rsidRPr="00167374">
        <w:rPr>
          <w:rFonts w:ascii="Comic Sans MS" w:hAnsi="Comic Sans MS"/>
          <w:i/>
          <w:color w:val="0000FF"/>
          <w:sz w:val="16"/>
          <w:szCs w:val="16"/>
        </w:rPr>
        <w:t xml:space="preserve">un engorgement de la circulation pulmonaire </w:t>
      </w:r>
    </w:p>
    <w:p w:rsidR="002C7A15" w:rsidRPr="00167374" w:rsidRDefault="002C7A15" w:rsidP="002C7A15">
      <w:pPr>
        <w:pStyle w:val="Paragraphedeliste"/>
        <w:numPr>
          <w:ilvl w:val="0"/>
          <w:numId w:val="38"/>
        </w:numPr>
        <w:ind w:left="709" w:hanging="153"/>
        <w:jc w:val="both"/>
        <w:rPr>
          <w:rFonts w:ascii="Comic Sans MS" w:hAnsi="Comic Sans MS"/>
          <w:i/>
          <w:color w:val="0000FF"/>
          <w:sz w:val="16"/>
          <w:szCs w:val="16"/>
        </w:rPr>
      </w:pPr>
      <w:r w:rsidRPr="00167374">
        <w:rPr>
          <w:rFonts w:ascii="Comic Sans MS" w:hAnsi="Comic Sans MS"/>
          <w:i/>
          <w:color w:val="0000FF"/>
          <w:sz w:val="16"/>
          <w:szCs w:val="16"/>
        </w:rPr>
        <w:t>une diminution de l’élasticité des poumons</w:t>
      </w:r>
    </w:p>
    <w:p w:rsidR="002C7A15" w:rsidRPr="00167374" w:rsidRDefault="002C7A15" w:rsidP="002C7A15">
      <w:pPr>
        <w:pStyle w:val="Paragraphedeliste"/>
        <w:numPr>
          <w:ilvl w:val="0"/>
          <w:numId w:val="38"/>
        </w:numPr>
        <w:ind w:left="709" w:hanging="153"/>
        <w:jc w:val="both"/>
        <w:rPr>
          <w:rFonts w:ascii="Comic Sans MS" w:hAnsi="Comic Sans MS"/>
          <w:i/>
          <w:color w:val="0000FF"/>
          <w:sz w:val="16"/>
          <w:szCs w:val="16"/>
        </w:rPr>
      </w:pPr>
      <w:r w:rsidRPr="00167374">
        <w:rPr>
          <w:rFonts w:ascii="Comic Sans MS" w:hAnsi="Comic Sans MS"/>
          <w:i/>
          <w:color w:val="0000FF"/>
          <w:sz w:val="16"/>
          <w:szCs w:val="16"/>
        </w:rPr>
        <w:t xml:space="preserve"> une augmentation du travail pour le cœur </w:t>
      </w:r>
    </w:p>
    <w:p w:rsidR="002C7A15" w:rsidRPr="00167374" w:rsidRDefault="002C7A15" w:rsidP="002C7A15">
      <w:pPr>
        <w:pStyle w:val="Paragraphedeliste"/>
        <w:numPr>
          <w:ilvl w:val="0"/>
          <w:numId w:val="38"/>
        </w:numPr>
        <w:ind w:left="709" w:right="-426" w:hanging="153"/>
        <w:jc w:val="both"/>
        <w:rPr>
          <w:rFonts w:ascii="Comic Sans MS" w:hAnsi="Comic Sans MS"/>
          <w:i/>
          <w:color w:val="0000FF"/>
          <w:sz w:val="16"/>
          <w:szCs w:val="16"/>
        </w:rPr>
      </w:pPr>
      <w:r w:rsidRPr="00167374">
        <w:rPr>
          <w:rFonts w:ascii="Comic Sans MS" w:hAnsi="Comic Sans MS"/>
          <w:i/>
          <w:color w:val="0000FF"/>
          <w:sz w:val="16"/>
          <w:szCs w:val="16"/>
        </w:rPr>
        <w:t xml:space="preserve"> la sécrétion par l’organisme de molécules qui augmentent la perméabilité capillaire.</w:t>
      </w:r>
    </w:p>
    <w:p w:rsidR="002C7A15" w:rsidRPr="00167374" w:rsidRDefault="002C7A15" w:rsidP="002C7A15">
      <w:pPr>
        <w:pStyle w:val="Paragraphedeliste"/>
        <w:numPr>
          <w:ilvl w:val="0"/>
          <w:numId w:val="39"/>
        </w:numPr>
        <w:ind w:left="426" w:hanging="153"/>
        <w:jc w:val="both"/>
        <w:rPr>
          <w:rFonts w:ascii="Comic Sans MS" w:hAnsi="Comic Sans MS"/>
          <w:i/>
          <w:color w:val="0000FF"/>
          <w:sz w:val="16"/>
          <w:szCs w:val="16"/>
        </w:rPr>
      </w:pPr>
      <w:r w:rsidRPr="00167374">
        <w:rPr>
          <w:rFonts w:ascii="Comic Sans MS" w:hAnsi="Comic Sans MS"/>
          <w:i/>
          <w:color w:val="0000FF"/>
          <w:sz w:val="16"/>
          <w:szCs w:val="16"/>
        </w:rPr>
        <w:t>Les gaz respirés sont plus denses et leur écoulement dans les voies respiratoires est donc plus difficile. L’expiration devient active</w:t>
      </w:r>
    </w:p>
    <w:p w:rsidR="002C7A15" w:rsidRPr="00167374" w:rsidRDefault="002C7A15" w:rsidP="002C7A15">
      <w:pPr>
        <w:pStyle w:val="Paragraphedeliste"/>
        <w:numPr>
          <w:ilvl w:val="0"/>
          <w:numId w:val="39"/>
        </w:numPr>
        <w:ind w:left="426" w:hanging="153"/>
        <w:jc w:val="both"/>
        <w:rPr>
          <w:rFonts w:ascii="Comic Sans MS" w:hAnsi="Comic Sans MS"/>
          <w:i/>
          <w:color w:val="0000FF"/>
          <w:sz w:val="16"/>
          <w:szCs w:val="16"/>
        </w:rPr>
      </w:pPr>
      <w:r w:rsidRPr="00167374">
        <w:rPr>
          <w:rFonts w:ascii="Comic Sans MS" w:hAnsi="Comic Sans MS"/>
          <w:i/>
          <w:color w:val="0000FF"/>
          <w:sz w:val="16"/>
          <w:szCs w:val="16"/>
        </w:rPr>
        <w:t xml:space="preserve">Le détendeur augmente le travail respiratoire </w:t>
      </w:r>
    </w:p>
    <w:p w:rsidR="002C7A15" w:rsidRPr="00167374" w:rsidRDefault="002C7A15" w:rsidP="002C7A15">
      <w:pPr>
        <w:pStyle w:val="Paragraphedeliste"/>
        <w:numPr>
          <w:ilvl w:val="0"/>
          <w:numId w:val="39"/>
        </w:numPr>
        <w:ind w:left="426" w:hanging="153"/>
        <w:jc w:val="both"/>
        <w:rPr>
          <w:rFonts w:ascii="Comic Sans MS" w:hAnsi="Comic Sans MS"/>
          <w:i/>
          <w:color w:val="0000FF"/>
          <w:sz w:val="16"/>
          <w:szCs w:val="16"/>
        </w:rPr>
      </w:pPr>
      <w:r w:rsidRPr="00167374">
        <w:rPr>
          <w:rFonts w:ascii="Comic Sans MS" w:hAnsi="Comic Sans MS"/>
          <w:i/>
          <w:color w:val="0000FF"/>
          <w:sz w:val="16"/>
          <w:szCs w:val="16"/>
        </w:rPr>
        <w:t>La combinaison</w:t>
      </w:r>
      <w:r w:rsidRPr="00167374">
        <w:rPr>
          <w:rFonts w:ascii="Comic Sans MS" w:hAnsi="Comic Sans MS"/>
          <w:i/>
          <w:strike/>
          <w:color w:val="0000FF"/>
          <w:sz w:val="16"/>
          <w:szCs w:val="16"/>
        </w:rPr>
        <w:t xml:space="preserve"> </w:t>
      </w:r>
      <w:r w:rsidRPr="00167374">
        <w:rPr>
          <w:rFonts w:ascii="Comic Sans MS" w:hAnsi="Comic Sans MS"/>
          <w:i/>
          <w:color w:val="0000FF"/>
          <w:sz w:val="16"/>
          <w:szCs w:val="16"/>
        </w:rPr>
        <w:t>majore l’effet de la pression hydrostatique sur l’organisme, limite l’expansion de la cage thoracique et augmente le travail ventilatoire pendant l’inspiration</w:t>
      </w:r>
    </w:p>
    <w:p w:rsidR="002C7A15" w:rsidRPr="00167374" w:rsidRDefault="002C7A15" w:rsidP="002C7A15">
      <w:pPr>
        <w:jc w:val="both"/>
        <w:rPr>
          <w:rFonts w:ascii="Comic Sans MS" w:hAnsi="Comic Sans MS"/>
          <w:i/>
          <w:color w:val="0000FF"/>
          <w:sz w:val="16"/>
          <w:szCs w:val="16"/>
        </w:rPr>
      </w:pPr>
    </w:p>
    <w:p w:rsidR="002C7A15" w:rsidRPr="00167374" w:rsidRDefault="007F6857" w:rsidP="00BF607B">
      <w:pPr>
        <w:pStyle w:val="Paragraphedeliste"/>
        <w:numPr>
          <w:ilvl w:val="0"/>
          <w:numId w:val="41"/>
        </w:numPr>
        <w:spacing w:line="276" w:lineRule="auto"/>
        <w:rPr>
          <w:rFonts w:ascii="Comic Sans MS" w:hAnsi="Comic Sans MS"/>
          <w:sz w:val="16"/>
          <w:szCs w:val="16"/>
        </w:rPr>
      </w:pPr>
      <w:r w:rsidRPr="00167374">
        <w:rPr>
          <w:rFonts w:ascii="Comic Sans MS" w:hAnsi="Comic Sans MS"/>
          <w:sz w:val="16"/>
          <w:szCs w:val="16"/>
        </w:rPr>
        <w:t>Quels sont les symptômes de cet accident ?</w:t>
      </w:r>
      <w:r w:rsidR="00031716" w:rsidRPr="00167374">
        <w:rPr>
          <w:rFonts w:ascii="Comic Sans MS" w:hAnsi="Comic Sans MS"/>
          <w:sz w:val="16"/>
          <w:szCs w:val="16"/>
        </w:rPr>
        <w:t xml:space="preserve"> ? (0,5 pt)</w:t>
      </w:r>
    </w:p>
    <w:p w:rsidR="007F6857" w:rsidRPr="00167374" w:rsidRDefault="007F6857" w:rsidP="007F6857">
      <w:pPr>
        <w:pStyle w:val="Paragraphedeliste"/>
        <w:spacing w:line="276" w:lineRule="auto"/>
        <w:rPr>
          <w:rFonts w:ascii="Comic Sans MS" w:hAnsi="Comic Sans MS"/>
          <w:i/>
          <w:color w:val="0000FF"/>
          <w:sz w:val="16"/>
          <w:szCs w:val="16"/>
        </w:rPr>
      </w:pPr>
      <w:r w:rsidRPr="00167374">
        <w:rPr>
          <w:rFonts w:ascii="Comic Sans MS" w:hAnsi="Comic Sans MS"/>
          <w:i/>
          <w:color w:val="0000FF"/>
          <w:sz w:val="16"/>
          <w:szCs w:val="16"/>
        </w:rPr>
        <w:t>Toux, crachats rosés, dyspnée, cyanose des lèvres, pâleur et oppression thoracique, du mal à respirer et apparition des symptômes dans la zone 0-10m, proche de la surface</w:t>
      </w:r>
      <w:r w:rsidR="001E2F51" w:rsidRPr="00167374">
        <w:rPr>
          <w:rFonts w:ascii="Comic Sans MS" w:hAnsi="Comic Sans MS"/>
          <w:i/>
          <w:color w:val="0000FF"/>
          <w:sz w:val="16"/>
          <w:szCs w:val="16"/>
        </w:rPr>
        <w:t>, parfois seulement lors de la nage surface</w:t>
      </w:r>
      <w:r w:rsidRPr="00167374">
        <w:rPr>
          <w:rFonts w:ascii="Comic Sans MS" w:hAnsi="Comic Sans MS"/>
          <w:i/>
          <w:color w:val="0000FF"/>
          <w:sz w:val="16"/>
          <w:szCs w:val="16"/>
        </w:rPr>
        <w:t>.</w:t>
      </w:r>
    </w:p>
    <w:p w:rsidR="007F6857" w:rsidRPr="004158BE" w:rsidRDefault="007F6857" w:rsidP="004158BE">
      <w:pPr>
        <w:spacing w:line="276" w:lineRule="auto"/>
        <w:rPr>
          <w:rFonts w:ascii="Comic Sans MS" w:hAnsi="Comic Sans MS"/>
          <w:i/>
          <w:color w:val="0000FF"/>
          <w:sz w:val="16"/>
          <w:szCs w:val="16"/>
        </w:rPr>
      </w:pPr>
    </w:p>
    <w:p w:rsidR="007F6857" w:rsidRPr="00167374" w:rsidRDefault="00031716" w:rsidP="00BF607B">
      <w:pPr>
        <w:pStyle w:val="Paragraphedeliste"/>
        <w:numPr>
          <w:ilvl w:val="0"/>
          <w:numId w:val="41"/>
        </w:numPr>
        <w:spacing w:line="276" w:lineRule="auto"/>
        <w:rPr>
          <w:rFonts w:ascii="Comic Sans MS" w:hAnsi="Comic Sans MS"/>
          <w:sz w:val="16"/>
          <w:szCs w:val="16"/>
        </w:rPr>
      </w:pPr>
      <w:r w:rsidRPr="00167374">
        <w:rPr>
          <w:rFonts w:ascii="Comic Sans MS" w:hAnsi="Comic Sans MS"/>
          <w:sz w:val="16"/>
          <w:szCs w:val="16"/>
        </w:rPr>
        <w:t>C</w:t>
      </w:r>
      <w:r w:rsidR="007F6857" w:rsidRPr="00167374">
        <w:rPr>
          <w:rFonts w:ascii="Comic Sans MS" w:hAnsi="Comic Sans MS"/>
          <w:sz w:val="16"/>
          <w:szCs w:val="16"/>
        </w:rPr>
        <w:t>omment le différencier d’une surpression pulmonaire ?</w:t>
      </w:r>
      <w:r w:rsidRPr="00167374">
        <w:rPr>
          <w:rFonts w:ascii="Comic Sans MS" w:hAnsi="Comic Sans MS"/>
          <w:sz w:val="16"/>
          <w:szCs w:val="16"/>
        </w:rPr>
        <w:t xml:space="preserve"> ? (0,5 pt)</w:t>
      </w:r>
    </w:p>
    <w:p w:rsidR="007F6857" w:rsidRPr="00167374" w:rsidRDefault="007F6857" w:rsidP="007F6857">
      <w:pPr>
        <w:pStyle w:val="Paragraphedeliste"/>
        <w:spacing w:line="276" w:lineRule="auto"/>
        <w:rPr>
          <w:rFonts w:ascii="Comic Sans MS" w:hAnsi="Comic Sans MS"/>
          <w:sz w:val="16"/>
          <w:szCs w:val="16"/>
        </w:rPr>
      </w:pPr>
      <w:r w:rsidRPr="00167374">
        <w:rPr>
          <w:rFonts w:ascii="Comic Sans MS" w:hAnsi="Comic Sans MS"/>
          <w:i/>
          <w:color w:val="0000FF"/>
          <w:sz w:val="16"/>
          <w:szCs w:val="16"/>
        </w:rPr>
        <w:t xml:space="preserve">Les symptômes peuvent faire penser à une surpression pulmonaire. Cependant, le profil d’une plongée sans erreur de procédure, sans remontée rapide, une plongée dans une eau froide, </w:t>
      </w:r>
      <w:r w:rsidR="00031716" w:rsidRPr="00167374">
        <w:rPr>
          <w:rFonts w:ascii="Comic Sans MS" w:hAnsi="Comic Sans MS"/>
          <w:i/>
          <w:color w:val="0000FF"/>
          <w:sz w:val="16"/>
          <w:szCs w:val="16"/>
        </w:rPr>
        <w:t>l’âge du plongeur, son</w:t>
      </w:r>
      <w:r w:rsidRPr="00167374">
        <w:rPr>
          <w:rFonts w:ascii="Comic Sans MS" w:hAnsi="Comic Sans MS"/>
          <w:i/>
          <w:color w:val="0000FF"/>
          <w:sz w:val="16"/>
          <w:szCs w:val="16"/>
        </w:rPr>
        <w:t xml:space="preserve"> stress et l’absence de notion de blocage expiratoire à la remontée, permettent de différencier un œdème pulmonaire d’immersion d’une surpression pulmonaire</w:t>
      </w:r>
      <w:r w:rsidR="00031716" w:rsidRPr="00167374">
        <w:rPr>
          <w:rFonts w:ascii="Comic Sans MS" w:hAnsi="Comic Sans MS"/>
          <w:i/>
          <w:color w:val="0000FF"/>
          <w:sz w:val="16"/>
          <w:szCs w:val="16"/>
        </w:rPr>
        <w:t>.</w:t>
      </w:r>
      <w:r w:rsidR="001E2F51" w:rsidRPr="00167374">
        <w:rPr>
          <w:rFonts w:ascii="Comic Sans MS" w:hAnsi="Comic Sans MS"/>
          <w:i/>
          <w:color w:val="0000FF"/>
          <w:sz w:val="16"/>
          <w:szCs w:val="16"/>
        </w:rPr>
        <w:t xml:space="preserve"> De plus concernant une surpression pulmonaire, il peut y avoir une atteinte neurologique et une douleur thoracique.</w:t>
      </w:r>
    </w:p>
    <w:sectPr w:rsidR="007F6857" w:rsidRPr="00167374"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78E0" w:rsidRDefault="000978E0" w:rsidP="000C5341">
      <w:r>
        <w:separator/>
      </w:r>
    </w:p>
  </w:endnote>
  <w:endnote w:type="continuationSeparator" w:id="0">
    <w:p w:rsidR="000978E0" w:rsidRDefault="000978E0"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separate"/>
    </w:r>
    <w:r w:rsidR="006B1F72">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78E0" w:rsidRDefault="000978E0" w:rsidP="000C5341">
      <w:r>
        <w:separator/>
      </w:r>
    </w:p>
  </w:footnote>
  <w:footnote w:type="continuationSeparator" w:id="0">
    <w:p w:rsidR="000978E0" w:rsidRDefault="000978E0"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AB3A0A" w:rsidP="001F42B6">
          <w:pPr>
            <w:pStyle w:val="En-tte"/>
          </w:pPr>
          <w:r>
            <w:drawing>
              <wp:inline distT="0" distB="0" distL="0" distR="0">
                <wp:extent cx="853440" cy="85344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5344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167374" w:rsidRDefault="00BD5318" w:rsidP="00167374">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E36CE"/>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3D1325"/>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F471DD"/>
    <w:multiLevelType w:val="multilevel"/>
    <w:tmpl w:val="94040806"/>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B27335"/>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6" w15:restartNumberingAfterBreak="0">
    <w:nsid w:val="0AF166A0"/>
    <w:multiLevelType w:val="multilevel"/>
    <w:tmpl w:val="D4A697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1917F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A7109D"/>
    <w:multiLevelType w:val="hybridMultilevel"/>
    <w:tmpl w:val="3162DA2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810F3D"/>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27285B"/>
    <w:multiLevelType w:val="hybridMultilevel"/>
    <w:tmpl w:val="BCBADEF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1D7C59"/>
    <w:multiLevelType w:val="hybridMultilevel"/>
    <w:tmpl w:val="D46A7A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CE0731"/>
    <w:multiLevelType w:val="hybridMultilevel"/>
    <w:tmpl w:val="273A32E4"/>
    <w:lvl w:ilvl="0" w:tplc="040C0001">
      <w:start w:val="1"/>
      <w:numFmt w:val="bullet"/>
      <w:lvlText w:val=""/>
      <w:lvlJc w:val="left"/>
      <w:pPr>
        <w:ind w:left="1426" w:hanging="360"/>
      </w:pPr>
      <w:rPr>
        <w:rFonts w:ascii="Symbol" w:hAnsi="Symbol"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14" w15:restartNumberingAfterBreak="0">
    <w:nsid w:val="24C3790D"/>
    <w:multiLevelType w:val="multilevel"/>
    <w:tmpl w:val="FD3C6D1E"/>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ED3612"/>
    <w:multiLevelType w:val="hybridMultilevel"/>
    <w:tmpl w:val="33DCC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F818FE"/>
    <w:multiLevelType w:val="hybridMultilevel"/>
    <w:tmpl w:val="88A6D436"/>
    <w:lvl w:ilvl="0" w:tplc="040C0017">
      <w:start w:val="1"/>
      <w:numFmt w:val="lowerLetter"/>
      <w:lvlText w:val="%1)"/>
      <w:lvlJc w:val="left"/>
      <w:pPr>
        <w:ind w:left="720" w:hanging="360"/>
      </w:pPr>
      <w:rPr>
        <w:rFonts w:hint="default"/>
      </w:rPr>
    </w:lvl>
    <w:lvl w:ilvl="1" w:tplc="040C0001">
      <w:start w:val="1"/>
      <w:numFmt w:val="bullet"/>
      <w:lvlText w:val=""/>
      <w:lvlJc w:val="left"/>
      <w:pPr>
        <w:ind w:left="1211"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427F6C"/>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3411D8"/>
    <w:multiLevelType w:val="hybridMultilevel"/>
    <w:tmpl w:val="BA9EBC1C"/>
    <w:lvl w:ilvl="0" w:tplc="040C0017">
      <w:start w:val="1"/>
      <w:numFmt w:val="lowerLetter"/>
      <w:lvlText w:val="%1)"/>
      <w:lvlJc w:val="left"/>
      <w:pPr>
        <w:ind w:left="720" w:hanging="360"/>
      </w:pPr>
      <w:rPr>
        <w:color w:val="auto"/>
      </w:rPr>
    </w:lvl>
    <w:lvl w:ilvl="1" w:tplc="84B8210E">
      <w:start w:val="1"/>
      <w:numFmt w:val="bullet"/>
      <w:lvlText w:val=""/>
      <w:lvlJc w:val="left"/>
      <w:pPr>
        <w:ind w:left="1440" w:hanging="360"/>
      </w:pPr>
      <w:rPr>
        <w:rFonts w:ascii="Symbol" w:hAnsi="Symbol" w:hint="default"/>
        <w:color w:val="0033CC"/>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3C653D72"/>
    <w:multiLevelType w:val="hybridMultilevel"/>
    <w:tmpl w:val="88FCCB40"/>
    <w:lvl w:ilvl="0" w:tplc="FB12884A">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88178E"/>
    <w:multiLevelType w:val="hybridMultilevel"/>
    <w:tmpl w:val="9000B99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A0488E"/>
    <w:multiLevelType w:val="hybridMultilevel"/>
    <w:tmpl w:val="E39EA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521A35"/>
    <w:multiLevelType w:val="hybridMultilevel"/>
    <w:tmpl w:val="52A6FFEC"/>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4"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48036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39201B"/>
    <w:multiLevelType w:val="multilevel"/>
    <w:tmpl w:val="E6B65D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565E1979"/>
    <w:multiLevelType w:val="hybridMultilevel"/>
    <w:tmpl w:val="CD247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D4556F"/>
    <w:multiLevelType w:val="hybridMultilevel"/>
    <w:tmpl w:val="9A5AE7E2"/>
    <w:lvl w:ilvl="0" w:tplc="81E81E68">
      <w:start w:val="1"/>
      <w:numFmt w:val="lowerLetter"/>
      <w:lvlText w:val="%1)"/>
      <w:lvlJc w:val="left"/>
      <w:pPr>
        <w:ind w:left="720" w:hanging="360"/>
      </w:pPr>
      <w:rPr>
        <w:rFonts w:ascii="Comic Sans MS" w:eastAsia="Arial" w:hAnsi="Comic Sans MS"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F422491"/>
    <w:multiLevelType w:val="hybridMultilevel"/>
    <w:tmpl w:val="62DCE5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2A77EFC"/>
    <w:multiLevelType w:val="hybridMultilevel"/>
    <w:tmpl w:val="29061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0142C0"/>
    <w:multiLevelType w:val="hybridMultilevel"/>
    <w:tmpl w:val="15C8F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7EB75C4"/>
    <w:multiLevelType w:val="hybridMultilevel"/>
    <w:tmpl w:val="1896AD3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5" w15:restartNumberingAfterBreak="0">
    <w:nsid w:val="69BE5F4C"/>
    <w:multiLevelType w:val="multilevel"/>
    <w:tmpl w:val="55E6EF12"/>
    <w:lvl w:ilvl="0">
      <w:start w:val="1"/>
      <w:numFmt w:val="bullet"/>
      <w:lvlText w:val="●"/>
      <w:lvlJc w:val="left"/>
      <w:pPr>
        <w:ind w:left="720" w:hanging="360"/>
      </w:pPr>
      <w:rPr>
        <w:rFonts w:ascii="Noto Sans Symbols" w:eastAsia="Noto Sans Symbols" w:hAnsi="Noto Sans Symbols" w:cs="Noto Sans Symbols"/>
        <w:b/>
        <w:color w:val="0432FF"/>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7"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4A2A78"/>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39" w15:restartNumberingAfterBreak="0">
    <w:nsid w:val="78680878"/>
    <w:multiLevelType w:val="hybridMultilevel"/>
    <w:tmpl w:val="3FBECF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EA0E90"/>
    <w:multiLevelType w:val="hybridMultilevel"/>
    <w:tmpl w:val="CCBA7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D77C4D"/>
    <w:multiLevelType w:val="hybridMultilevel"/>
    <w:tmpl w:val="EFD8D00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CD26B9"/>
    <w:multiLevelType w:val="multilevel"/>
    <w:tmpl w:val="0DB4063C"/>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705985535">
    <w:abstractNumId w:val="0"/>
  </w:num>
  <w:num w:numId="2" w16cid:durableId="1075591557">
    <w:abstractNumId w:val="24"/>
  </w:num>
  <w:num w:numId="3" w16cid:durableId="946352706">
    <w:abstractNumId w:val="8"/>
  </w:num>
  <w:num w:numId="4" w16cid:durableId="1849952476">
    <w:abstractNumId w:val="15"/>
  </w:num>
  <w:num w:numId="5" w16cid:durableId="319888054">
    <w:abstractNumId w:val="37"/>
  </w:num>
  <w:num w:numId="6" w16cid:durableId="229384020">
    <w:abstractNumId w:val="34"/>
  </w:num>
  <w:num w:numId="7" w16cid:durableId="25643531">
    <w:abstractNumId w:val="36"/>
  </w:num>
  <w:num w:numId="8" w16cid:durableId="2116316263">
    <w:abstractNumId w:val="32"/>
  </w:num>
  <w:num w:numId="9" w16cid:durableId="145711189">
    <w:abstractNumId w:val="4"/>
  </w:num>
  <w:num w:numId="10" w16cid:durableId="2061201917">
    <w:abstractNumId w:val="5"/>
  </w:num>
  <w:num w:numId="11" w16cid:durableId="1922711516">
    <w:abstractNumId w:val="1"/>
  </w:num>
  <w:num w:numId="12" w16cid:durableId="1126386957">
    <w:abstractNumId w:val="7"/>
  </w:num>
  <w:num w:numId="13" w16cid:durableId="136731913">
    <w:abstractNumId w:val="17"/>
  </w:num>
  <w:num w:numId="14" w16cid:durableId="1163549561">
    <w:abstractNumId w:val="20"/>
  </w:num>
  <w:num w:numId="15" w16cid:durableId="1018002943">
    <w:abstractNumId w:val="35"/>
  </w:num>
  <w:num w:numId="16" w16cid:durableId="779572986">
    <w:abstractNumId w:val="26"/>
  </w:num>
  <w:num w:numId="17" w16cid:durableId="1767996654">
    <w:abstractNumId w:val="14"/>
  </w:num>
  <w:num w:numId="18" w16cid:durableId="1279752072">
    <w:abstractNumId w:val="42"/>
  </w:num>
  <w:num w:numId="19" w16cid:durableId="1985425987">
    <w:abstractNumId w:val="3"/>
  </w:num>
  <w:num w:numId="20" w16cid:durableId="951939379">
    <w:abstractNumId w:val="6"/>
  </w:num>
  <w:num w:numId="21" w16cid:durableId="672685382">
    <w:abstractNumId w:val="25"/>
  </w:num>
  <w:num w:numId="22" w16cid:durableId="1608926239">
    <w:abstractNumId w:val="22"/>
  </w:num>
  <w:num w:numId="23" w16cid:durableId="1655065288">
    <w:abstractNumId w:val="33"/>
  </w:num>
  <w:num w:numId="24" w16cid:durableId="1213073948">
    <w:abstractNumId w:val="40"/>
  </w:num>
  <w:num w:numId="25" w16cid:durableId="932737462">
    <w:abstractNumId w:val="39"/>
  </w:num>
  <w:num w:numId="26" w16cid:durableId="1985695887">
    <w:abstractNumId w:val="29"/>
  </w:num>
  <w:num w:numId="27" w16cid:durableId="123928813">
    <w:abstractNumId w:val="27"/>
  </w:num>
  <w:num w:numId="28" w16cid:durableId="565339105">
    <w:abstractNumId w:val="10"/>
  </w:num>
  <w:num w:numId="29" w16cid:durableId="185171597">
    <w:abstractNumId w:val="38"/>
  </w:num>
  <w:num w:numId="30" w16cid:durableId="1753547370">
    <w:abstractNumId w:val="11"/>
  </w:num>
  <w:num w:numId="31" w16cid:durableId="864055124">
    <w:abstractNumId w:val="9"/>
  </w:num>
  <w:num w:numId="32" w16cid:durableId="128210474">
    <w:abstractNumId w:val="23"/>
  </w:num>
  <w:num w:numId="33" w16cid:durableId="117189927">
    <w:abstractNumId w:val="31"/>
  </w:num>
  <w:num w:numId="34" w16cid:durableId="1975410238">
    <w:abstractNumId w:val="13"/>
  </w:num>
  <w:num w:numId="35" w16cid:durableId="1899969633">
    <w:abstractNumId w:val="41"/>
  </w:num>
  <w:num w:numId="36" w16cid:durableId="1037007655">
    <w:abstractNumId w:val="19"/>
  </w:num>
  <w:num w:numId="37" w16cid:durableId="1130321178">
    <w:abstractNumId w:val="16"/>
  </w:num>
  <w:num w:numId="38" w16cid:durableId="70466651">
    <w:abstractNumId w:val="21"/>
  </w:num>
  <w:num w:numId="39" w16cid:durableId="1364289080">
    <w:abstractNumId w:val="30"/>
  </w:num>
  <w:num w:numId="40" w16cid:durableId="1514226452">
    <w:abstractNumId w:val="18"/>
  </w:num>
  <w:num w:numId="41" w16cid:durableId="1359240969">
    <w:abstractNumId w:val="12"/>
  </w:num>
  <w:num w:numId="42" w16cid:durableId="1716812624">
    <w:abstractNumId w:val="2"/>
  </w:num>
  <w:num w:numId="43" w16cid:durableId="178619707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118B2"/>
    <w:rsid w:val="00015BDA"/>
    <w:rsid w:val="00022614"/>
    <w:rsid w:val="00022DE1"/>
    <w:rsid w:val="00031716"/>
    <w:rsid w:val="00032E21"/>
    <w:rsid w:val="000407F6"/>
    <w:rsid w:val="00053BD9"/>
    <w:rsid w:val="00056967"/>
    <w:rsid w:val="00067C11"/>
    <w:rsid w:val="00075D61"/>
    <w:rsid w:val="00081FD4"/>
    <w:rsid w:val="00093DA3"/>
    <w:rsid w:val="000946B3"/>
    <w:rsid w:val="000973FA"/>
    <w:rsid w:val="000978E0"/>
    <w:rsid w:val="000A3A91"/>
    <w:rsid w:val="000B7F28"/>
    <w:rsid w:val="000C5341"/>
    <w:rsid w:val="000D1062"/>
    <w:rsid w:val="000D3424"/>
    <w:rsid w:val="000F748F"/>
    <w:rsid w:val="001021AB"/>
    <w:rsid w:val="00105D32"/>
    <w:rsid w:val="0010604C"/>
    <w:rsid w:val="00114290"/>
    <w:rsid w:val="00116BCC"/>
    <w:rsid w:val="0012391E"/>
    <w:rsid w:val="00133D5F"/>
    <w:rsid w:val="00146FCC"/>
    <w:rsid w:val="00150841"/>
    <w:rsid w:val="00167374"/>
    <w:rsid w:val="00170295"/>
    <w:rsid w:val="001775D5"/>
    <w:rsid w:val="00185BEF"/>
    <w:rsid w:val="0019408A"/>
    <w:rsid w:val="001D3E6F"/>
    <w:rsid w:val="001E2A4D"/>
    <w:rsid w:val="001E2F51"/>
    <w:rsid w:val="001E6EF8"/>
    <w:rsid w:val="001F42B6"/>
    <w:rsid w:val="00202D96"/>
    <w:rsid w:val="00203399"/>
    <w:rsid w:val="002159B5"/>
    <w:rsid w:val="0021792D"/>
    <w:rsid w:val="00224EF0"/>
    <w:rsid w:val="00225431"/>
    <w:rsid w:val="00233033"/>
    <w:rsid w:val="00251F0A"/>
    <w:rsid w:val="002634D9"/>
    <w:rsid w:val="00274059"/>
    <w:rsid w:val="00275EA9"/>
    <w:rsid w:val="00277FB0"/>
    <w:rsid w:val="00287EBA"/>
    <w:rsid w:val="00294140"/>
    <w:rsid w:val="002A3E72"/>
    <w:rsid w:val="002A4A5C"/>
    <w:rsid w:val="002B0AC9"/>
    <w:rsid w:val="002C7A15"/>
    <w:rsid w:val="002D38CB"/>
    <w:rsid w:val="002D796C"/>
    <w:rsid w:val="002E6184"/>
    <w:rsid w:val="002E75E9"/>
    <w:rsid w:val="003024DB"/>
    <w:rsid w:val="003107FB"/>
    <w:rsid w:val="00313DF9"/>
    <w:rsid w:val="00323D70"/>
    <w:rsid w:val="00324B8C"/>
    <w:rsid w:val="0032633E"/>
    <w:rsid w:val="003464B8"/>
    <w:rsid w:val="00353876"/>
    <w:rsid w:val="003768DA"/>
    <w:rsid w:val="0039468F"/>
    <w:rsid w:val="003B34DE"/>
    <w:rsid w:val="003C5A42"/>
    <w:rsid w:val="003D023F"/>
    <w:rsid w:val="003D41E5"/>
    <w:rsid w:val="003D65B2"/>
    <w:rsid w:val="003E05E4"/>
    <w:rsid w:val="003E15FF"/>
    <w:rsid w:val="003F2C44"/>
    <w:rsid w:val="004105DB"/>
    <w:rsid w:val="004158BE"/>
    <w:rsid w:val="00422498"/>
    <w:rsid w:val="004308C8"/>
    <w:rsid w:val="00436962"/>
    <w:rsid w:val="00443DA0"/>
    <w:rsid w:val="004516AE"/>
    <w:rsid w:val="00467827"/>
    <w:rsid w:val="00473182"/>
    <w:rsid w:val="004828FD"/>
    <w:rsid w:val="00497E08"/>
    <w:rsid w:val="004B43DE"/>
    <w:rsid w:val="004B4AE8"/>
    <w:rsid w:val="004B5461"/>
    <w:rsid w:val="004E006D"/>
    <w:rsid w:val="004E1CA7"/>
    <w:rsid w:val="00504390"/>
    <w:rsid w:val="005109C2"/>
    <w:rsid w:val="00512080"/>
    <w:rsid w:val="005209D2"/>
    <w:rsid w:val="0054558F"/>
    <w:rsid w:val="005551AF"/>
    <w:rsid w:val="00557DCA"/>
    <w:rsid w:val="00563C5B"/>
    <w:rsid w:val="0056406E"/>
    <w:rsid w:val="0056757D"/>
    <w:rsid w:val="00577798"/>
    <w:rsid w:val="005878ED"/>
    <w:rsid w:val="005B5C50"/>
    <w:rsid w:val="005B6503"/>
    <w:rsid w:val="005C0407"/>
    <w:rsid w:val="005C631D"/>
    <w:rsid w:val="005C6C42"/>
    <w:rsid w:val="005D2961"/>
    <w:rsid w:val="005D38FB"/>
    <w:rsid w:val="005D649F"/>
    <w:rsid w:val="005E4540"/>
    <w:rsid w:val="005E6344"/>
    <w:rsid w:val="00603FDF"/>
    <w:rsid w:val="00635FC7"/>
    <w:rsid w:val="0063686B"/>
    <w:rsid w:val="00653096"/>
    <w:rsid w:val="006541FD"/>
    <w:rsid w:val="00660B2A"/>
    <w:rsid w:val="00673413"/>
    <w:rsid w:val="006738B4"/>
    <w:rsid w:val="006806FE"/>
    <w:rsid w:val="006807CD"/>
    <w:rsid w:val="00687BC9"/>
    <w:rsid w:val="006B1F72"/>
    <w:rsid w:val="006C27B1"/>
    <w:rsid w:val="006C570B"/>
    <w:rsid w:val="006D69AF"/>
    <w:rsid w:val="006F0745"/>
    <w:rsid w:val="006F7B27"/>
    <w:rsid w:val="00706E39"/>
    <w:rsid w:val="00716C0C"/>
    <w:rsid w:val="00717AEB"/>
    <w:rsid w:val="007251A4"/>
    <w:rsid w:val="00736934"/>
    <w:rsid w:val="00741E38"/>
    <w:rsid w:val="00743E2B"/>
    <w:rsid w:val="007514E2"/>
    <w:rsid w:val="00761EBB"/>
    <w:rsid w:val="00764BCF"/>
    <w:rsid w:val="0078015A"/>
    <w:rsid w:val="007831A0"/>
    <w:rsid w:val="0079539F"/>
    <w:rsid w:val="007A1FFA"/>
    <w:rsid w:val="007B2D0C"/>
    <w:rsid w:val="007B6362"/>
    <w:rsid w:val="007C5267"/>
    <w:rsid w:val="007E0AFB"/>
    <w:rsid w:val="007E3A9D"/>
    <w:rsid w:val="007E6B7E"/>
    <w:rsid w:val="007E72E8"/>
    <w:rsid w:val="007E73B6"/>
    <w:rsid w:val="007F2E31"/>
    <w:rsid w:val="007F6857"/>
    <w:rsid w:val="007F7C37"/>
    <w:rsid w:val="00804C3A"/>
    <w:rsid w:val="00804D7D"/>
    <w:rsid w:val="008050AF"/>
    <w:rsid w:val="008136E4"/>
    <w:rsid w:val="00815D65"/>
    <w:rsid w:val="00823220"/>
    <w:rsid w:val="008336D4"/>
    <w:rsid w:val="00835955"/>
    <w:rsid w:val="008511AF"/>
    <w:rsid w:val="00851881"/>
    <w:rsid w:val="0085224D"/>
    <w:rsid w:val="0085306B"/>
    <w:rsid w:val="008607C1"/>
    <w:rsid w:val="00866AC2"/>
    <w:rsid w:val="00866C0A"/>
    <w:rsid w:val="008729FF"/>
    <w:rsid w:val="0087320A"/>
    <w:rsid w:val="00874AEB"/>
    <w:rsid w:val="00885656"/>
    <w:rsid w:val="008A3E3B"/>
    <w:rsid w:val="008B05FF"/>
    <w:rsid w:val="008B0AF2"/>
    <w:rsid w:val="008B26A1"/>
    <w:rsid w:val="008C0A01"/>
    <w:rsid w:val="008C0F21"/>
    <w:rsid w:val="008D3B5C"/>
    <w:rsid w:val="00904DA4"/>
    <w:rsid w:val="00910B61"/>
    <w:rsid w:val="009128B7"/>
    <w:rsid w:val="00913850"/>
    <w:rsid w:val="0092571A"/>
    <w:rsid w:val="00934360"/>
    <w:rsid w:val="00936DC6"/>
    <w:rsid w:val="009422E7"/>
    <w:rsid w:val="0094723C"/>
    <w:rsid w:val="00961A28"/>
    <w:rsid w:val="00980EFE"/>
    <w:rsid w:val="00985303"/>
    <w:rsid w:val="0099182D"/>
    <w:rsid w:val="009A1B38"/>
    <w:rsid w:val="009A3E30"/>
    <w:rsid w:val="009A7822"/>
    <w:rsid w:val="009B0FEF"/>
    <w:rsid w:val="009B3DC7"/>
    <w:rsid w:val="009C103B"/>
    <w:rsid w:val="009C70E6"/>
    <w:rsid w:val="009D51B2"/>
    <w:rsid w:val="009E113D"/>
    <w:rsid w:val="00A00986"/>
    <w:rsid w:val="00A1488A"/>
    <w:rsid w:val="00A14D82"/>
    <w:rsid w:val="00A326A0"/>
    <w:rsid w:val="00A3383F"/>
    <w:rsid w:val="00A54E14"/>
    <w:rsid w:val="00A56647"/>
    <w:rsid w:val="00A579E5"/>
    <w:rsid w:val="00A64D61"/>
    <w:rsid w:val="00A81A99"/>
    <w:rsid w:val="00A85C8B"/>
    <w:rsid w:val="00A90FB8"/>
    <w:rsid w:val="00A9286A"/>
    <w:rsid w:val="00A95399"/>
    <w:rsid w:val="00AA5025"/>
    <w:rsid w:val="00AA5BB7"/>
    <w:rsid w:val="00AB3A0A"/>
    <w:rsid w:val="00AD6A1E"/>
    <w:rsid w:val="00AE2307"/>
    <w:rsid w:val="00B04CE4"/>
    <w:rsid w:val="00B05075"/>
    <w:rsid w:val="00B20821"/>
    <w:rsid w:val="00B24418"/>
    <w:rsid w:val="00B260CC"/>
    <w:rsid w:val="00B350E1"/>
    <w:rsid w:val="00B35FB2"/>
    <w:rsid w:val="00B415BE"/>
    <w:rsid w:val="00B627B4"/>
    <w:rsid w:val="00B6711E"/>
    <w:rsid w:val="00B765A8"/>
    <w:rsid w:val="00B80501"/>
    <w:rsid w:val="00B856FB"/>
    <w:rsid w:val="00B9261B"/>
    <w:rsid w:val="00B95FC8"/>
    <w:rsid w:val="00BA55C6"/>
    <w:rsid w:val="00BA6E39"/>
    <w:rsid w:val="00BB63A0"/>
    <w:rsid w:val="00BD5318"/>
    <w:rsid w:val="00BE2F9E"/>
    <w:rsid w:val="00BE68D1"/>
    <w:rsid w:val="00BF58C7"/>
    <w:rsid w:val="00BF607B"/>
    <w:rsid w:val="00C068EC"/>
    <w:rsid w:val="00C111A0"/>
    <w:rsid w:val="00C16E9A"/>
    <w:rsid w:val="00C36D86"/>
    <w:rsid w:val="00C37337"/>
    <w:rsid w:val="00C43E04"/>
    <w:rsid w:val="00C44F59"/>
    <w:rsid w:val="00C517C6"/>
    <w:rsid w:val="00C5498C"/>
    <w:rsid w:val="00C618FC"/>
    <w:rsid w:val="00C62862"/>
    <w:rsid w:val="00C723CE"/>
    <w:rsid w:val="00C90146"/>
    <w:rsid w:val="00CB1F22"/>
    <w:rsid w:val="00CC087E"/>
    <w:rsid w:val="00CC2731"/>
    <w:rsid w:val="00CD1236"/>
    <w:rsid w:val="00CE3367"/>
    <w:rsid w:val="00CE72AF"/>
    <w:rsid w:val="00D003E0"/>
    <w:rsid w:val="00D0382B"/>
    <w:rsid w:val="00D03F16"/>
    <w:rsid w:val="00D0590C"/>
    <w:rsid w:val="00D10D53"/>
    <w:rsid w:val="00D120AC"/>
    <w:rsid w:val="00D630ED"/>
    <w:rsid w:val="00D64587"/>
    <w:rsid w:val="00D67BF4"/>
    <w:rsid w:val="00D76E42"/>
    <w:rsid w:val="00D92366"/>
    <w:rsid w:val="00DA1668"/>
    <w:rsid w:val="00DB5DE9"/>
    <w:rsid w:val="00DC02C0"/>
    <w:rsid w:val="00DC1553"/>
    <w:rsid w:val="00DC556D"/>
    <w:rsid w:val="00DD1E34"/>
    <w:rsid w:val="00DE4C83"/>
    <w:rsid w:val="00E10DEE"/>
    <w:rsid w:val="00E17CED"/>
    <w:rsid w:val="00E35432"/>
    <w:rsid w:val="00E36726"/>
    <w:rsid w:val="00E36ED2"/>
    <w:rsid w:val="00E43ABF"/>
    <w:rsid w:val="00E4419F"/>
    <w:rsid w:val="00E5318A"/>
    <w:rsid w:val="00E561D3"/>
    <w:rsid w:val="00E57B0F"/>
    <w:rsid w:val="00E7054B"/>
    <w:rsid w:val="00E746C9"/>
    <w:rsid w:val="00E837B9"/>
    <w:rsid w:val="00EA2BC2"/>
    <w:rsid w:val="00EB07BD"/>
    <w:rsid w:val="00EB4A8A"/>
    <w:rsid w:val="00EC2371"/>
    <w:rsid w:val="00EC46ED"/>
    <w:rsid w:val="00ED3CFF"/>
    <w:rsid w:val="00EE5BE8"/>
    <w:rsid w:val="00EF19AC"/>
    <w:rsid w:val="00F069EB"/>
    <w:rsid w:val="00F235EA"/>
    <w:rsid w:val="00F3048D"/>
    <w:rsid w:val="00F3277F"/>
    <w:rsid w:val="00F406F3"/>
    <w:rsid w:val="00F75117"/>
    <w:rsid w:val="00F76A2D"/>
    <w:rsid w:val="00F770E6"/>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526F62"/>
  <w14:defaultImageDpi w14:val="300"/>
  <w15:chartTrackingRefBased/>
  <w15:docId w15:val="{9F9C041F-3645-4168-87C9-5853F595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866AC2"/>
    <w:pPr>
      <w:ind w:left="720"/>
      <w:contextualSpacing/>
    </w:pPr>
    <w:rPr>
      <w:rFonts w:eastAsia="Arial"/>
      <w:color w:val="auto"/>
      <w:szCs w:val="20"/>
    </w:rPr>
  </w:style>
  <w:style w:type="paragraph" w:customStyle="1" w:styleId="Listecouleur-Accent12">
    <w:name w:val="Liste couleur - Accent 12"/>
    <w:basedOn w:val="Normal"/>
    <w:uiPriority w:val="34"/>
    <w:qFormat/>
    <w:rsid w:val="00866AC2"/>
    <w:pPr>
      <w:ind w:left="720"/>
      <w:contextualSpacing/>
      <w:jc w:val="both"/>
    </w:pPr>
    <w:rPr>
      <w:rFonts w:cs="Times New Roman"/>
      <w:color w:val="auto"/>
    </w:rPr>
  </w:style>
  <w:style w:type="character" w:styleId="Marquedecommentaire">
    <w:name w:val="annotation reference"/>
    <w:rsid w:val="00851881"/>
    <w:rPr>
      <w:sz w:val="16"/>
      <w:szCs w:val="16"/>
    </w:rPr>
  </w:style>
  <w:style w:type="paragraph" w:styleId="Commentaire">
    <w:name w:val="annotation text"/>
    <w:basedOn w:val="Normal"/>
    <w:link w:val="CommentaireCar"/>
    <w:rsid w:val="00851881"/>
    <w:rPr>
      <w:szCs w:val="20"/>
    </w:rPr>
  </w:style>
  <w:style w:type="character" w:customStyle="1" w:styleId="CommentaireCar">
    <w:name w:val="Commentaire Car"/>
    <w:link w:val="Commentaire"/>
    <w:rsid w:val="00851881"/>
    <w:rPr>
      <w:rFonts w:ascii="Arial" w:hAnsi="Arial" w:cs="Arial"/>
      <w:color w:val="000000"/>
    </w:rPr>
  </w:style>
  <w:style w:type="paragraph" w:styleId="Objetducommentaire">
    <w:name w:val="annotation subject"/>
    <w:basedOn w:val="Commentaire"/>
    <w:next w:val="Commentaire"/>
    <w:link w:val="ObjetducommentaireCar"/>
    <w:rsid w:val="00851881"/>
    <w:rPr>
      <w:b/>
      <w:bCs/>
    </w:rPr>
  </w:style>
  <w:style w:type="character" w:customStyle="1" w:styleId="ObjetducommentaireCar">
    <w:name w:val="Objet du commentaire Car"/>
    <w:link w:val="Objetducommentaire"/>
    <w:rsid w:val="00851881"/>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32207">
      <w:bodyDiv w:val="1"/>
      <w:marLeft w:val="0"/>
      <w:marRight w:val="0"/>
      <w:marTop w:val="0"/>
      <w:marBottom w:val="0"/>
      <w:divBdr>
        <w:top w:val="none" w:sz="0" w:space="0" w:color="auto"/>
        <w:left w:val="none" w:sz="0" w:space="0" w:color="auto"/>
        <w:bottom w:val="none" w:sz="0" w:space="0" w:color="auto"/>
        <w:right w:val="none" w:sz="0" w:space="0" w:color="auto"/>
      </w:divBdr>
    </w:div>
    <w:div w:id="1198541978">
      <w:bodyDiv w:val="1"/>
      <w:marLeft w:val="0"/>
      <w:marRight w:val="0"/>
      <w:marTop w:val="0"/>
      <w:marBottom w:val="0"/>
      <w:divBdr>
        <w:top w:val="none" w:sz="0" w:space="0" w:color="auto"/>
        <w:left w:val="none" w:sz="0" w:space="0" w:color="auto"/>
        <w:bottom w:val="none" w:sz="0" w:space="0" w:color="auto"/>
        <w:right w:val="none" w:sz="0" w:space="0" w:color="auto"/>
      </w:divBdr>
    </w:div>
    <w:div w:id="2074040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314</Words>
  <Characters>1731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2013-10-03T13:49:00Z</cp:lastPrinted>
  <dcterms:created xsi:type="dcterms:W3CDTF">2024-01-06T19:34:00Z</dcterms:created>
  <dcterms:modified xsi:type="dcterms:W3CDTF">2024-01-06T19:34:00Z</dcterms:modified>
</cp:coreProperties>
</file>